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E7F77" w14:textId="77777777" w:rsidR="00E5136A" w:rsidRPr="00BD49B4" w:rsidRDefault="00E61BC6" w:rsidP="00BD49B4">
      <w:pPr>
        <w:jc w:val="both"/>
        <w:rPr>
          <w:rFonts w:eastAsia="標楷體" w:hint="eastAsia"/>
          <w:b/>
          <w:sz w:val="28"/>
          <w:szCs w:val="28"/>
          <w:u w:val="single"/>
        </w:rPr>
      </w:pPr>
      <w:r w:rsidRPr="00BD49B4">
        <w:rPr>
          <w:rFonts w:eastAsia="標楷體" w:hint="eastAsia"/>
          <w:b/>
          <w:sz w:val="28"/>
          <w:szCs w:val="28"/>
          <w:u w:val="single"/>
        </w:rPr>
        <w:t>【</w:t>
      </w:r>
      <w:r w:rsidR="0038521B" w:rsidRPr="00BD49B4">
        <w:rPr>
          <w:rFonts w:eastAsia="標楷體" w:hint="eastAsia"/>
          <w:b/>
          <w:sz w:val="28"/>
          <w:szCs w:val="28"/>
          <w:u w:val="single"/>
        </w:rPr>
        <w:t>提案格式</w:t>
      </w:r>
      <w:r w:rsidR="00AC5D1F" w:rsidRPr="00BD49B4">
        <w:rPr>
          <w:rFonts w:eastAsia="標楷體" w:hint="eastAsia"/>
          <w:b/>
          <w:sz w:val="28"/>
          <w:szCs w:val="28"/>
          <w:u w:val="single"/>
        </w:rPr>
        <w:t>及</w:t>
      </w:r>
      <w:r w:rsidR="00C904F4" w:rsidRPr="00BD49B4">
        <w:rPr>
          <w:rFonts w:eastAsia="標楷體" w:hint="eastAsia"/>
          <w:b/>
          <w:sz w:val="28"/>
          <w:szCs w:val="28"/>
          <w:u w:val="single"/>
        </w:rPr>
        <w:t>注意事項</w:t>
      </w:r>
      <w:r w:rsidRPr="00BD49B4">
        <w:rPr>
          <w:rFonts w:eastAsia="標楷體" w:hint="eastAsia"/>
          <w:b/>
          <w:sz w:val="28"/>
          <w:szCs w:val="28"/>
          <w:u w:val="single"/>
        </w:rPr>
        <w:t>】</w:t>
      </w:r>
    </w:p>
    <w:p w14:paraId="0A1CF37E" w14:textId="77777777" w:rsidR="0038521B" w:rsidRPr="00BD49B4" w:rsidRDefault="0038521B" w:rsidP="00BD49B4">
      <w:pPr>
        <w:jc w:val="both"/>
        <w:rPr>
          <w:rFonts w:eastAsia="標楷體" w:hint="eastAsia"/>
        </w:rPr>
      </w:pPr>
    </w:p>
    <w:p w14:paraId="13B5D489" w14:textId="77777777" w:rsidR="00E5136A" w:rsidRPr="00BD49B4" w:rsidRDefault="00E5136A" w:rsidP="00BD49B4">
      <w:pPr>
        <w:spacing w:afterLines="50" w:after="180"/>
        <w:ind w:left="504" w:hanging="266"/>
        <w:jc w:val="both"/>
        <w:rPr>
          <w:rFonts w:eastAsia="標楷體" w:hint="eastAsia"/>
        </w:rPr>
      </w:pPr>
      <w:r w:rsidRPr="00BD49B4">
        <w:rPr>
          <w:rFonts w:eastAsia="標楷體" w:hint="eastAsia"/>
        </w:rPr>
        <w:t>1.</w:t>
      </w:r>
      <w:r w:rsidRPr="00BD49B4">
        <w:rPr>
          <w:rFonts w:eastAsia="標楷體" w:cs="新細明體" w:hint="eastAsia"/>
        </w:rPr>
        <w:t>法規名稱及其格式請依據法規整理小組第一、二次會議決議之「本校法規名稱訂定原則」與「法規內容格式建議寫法」辦理。</w:t>
      </w:r>
    </w:p>
    <w:p w14:paraId="41A7423E" w14:textId="77777777" w:rsidR="00E5136A" w:rsidRPr="00BD49B4" w:rsidRDefault="00E5136A" w:rsidP="00BD49B4">
      <w:pPr>
        <w:spacing w:afterLines="50" w:after="180"/>
        <w:ind w:left="504" w:hanging="266"/>
        <w:jc w:val="both"/>
        <w:rPr>
          <w:rFonts w:eastAsia="標楷體" w:hint="eastAsia"/>
          <w:b/>
        </w:rPr>
      </w:pPr>
      <w:r w:rsidRPr="00BD49B4">
        <w:rPr>
          <w:rFonts w:eastAsia="標楷體" w:hint="eastAsia"/>
        </w:rPr>
        <w:t>2.</w:t>
      </w:r>
      <w:r w:rsidRPr="00BD49B4">
        <w:rPr>
          <w:rFonts w:eastAsia="標楷體" w:hint="eastAsia"/>
          <w:b/>
        </w:rPr>
        <w:t>另依</w:t>
      </w:r>
      <w:r w:rsidRPr="00BD49B4">
        <w:rPr>
          <w:rFonts w:eastAsia="標楷體" w:hint="eastAsia"/>
          <w:b/>
        </w:rPr>
        <w:t>101</w:t>
      </w:r>
      <w:r w:rsidRPr="00BD49B4">
        <w:rPr>
          <w:rFonts w:eastAsia="標楷體" w:hint="eastAsia"/>
          <w:b/>
        </w:rPr>
        <w:t>年</w:t>
      </w:r>
      <w:r w:rsidRPr="00BD49B4">
        <w:rPr>
          <w:rFonts w:eastAsia="標楷體" w:hint="eastAsia"/>
          <w:b/>
        </w:rPr>
        <w:t>12</w:t>
      </w:r>
      <w:r w:rsidRPr="00BD49B4">
        <w:rPr>
          <w:rFonts w:eastAsia="標楷體" w:hint="eastAsia"/>
          <w:b/>
        </w:rPr>
        <w:t>月</w:t>
      </w:r>
      <w:r w:rsidRPr="00BD49B4">
        <w:rPr>
          <w:rFonts w:eastAsia="標楷體" w:hint="eastAsia"/>
          <w:b/>
        </w:rPr>
        <w:t>5</w:t>
      </w:r>
      <w:r w:rsidRPr="00BD49B4">
        <w:rPr>
          <w:rFonts w:eastAsia="標楷體" w:hint="eastAsia"/>
          <w:b/>
        </w:rPr>
        <w:t>日</w:t>
      </w:r>
      <w:r w:rsidRPr="00BD49B4">
        <w:rPr>
          <w:rFonts w:eastAsia="標楷體" w:hint="eastAsia"/>
          <w:b/>
        </w:rPr>
        <w:t>101</w:t>
      </w:r>
      <w:r w:rsidRPr="00BD49B4">
        <w:rPr>
          <w:rFonts w:eastAsia="標楷體" w:hint="eastAsia"/>
          <w:b/>
        </w:rPr>
        <w:t>學年度第</w:t>
      </w:r>
      <w:r w:rsidRPr="00BD49B4">
        <w:rPr>
          <w:rFonts w:eastAsia="標楷體" w:hint="eastAsia"/>
          <w:b/>
        </w:rPr>
        <w:t>3</w:t>
      </w:r>
      <w:r w:rsidRPr="00BD49B4">
        <w:rPr>
          <w:rFonts w:eastAsia="標楷體" w:hint="eastAsia"/>
          <w:b/>
        </w:rPr>
        <w:t>次行政會議決議：</w:t>
      </w:r>
      <w:r w:rsidRPr="00BD49B4">
        <w:rPr>
          <w:rFonts w:eastAsia="標楷體" w:hint="eastAsia"/>
          <w:b/>
          <w:color w:val="0000FF"/>
        </w:rPr>
        <w:t>本校法規最後一條修法程序</w:t>
      </w:r>
      <w:r w:rsidRPr="00BD49B4">
        <w:rPr>
          <w:rFonts w:eastAsia="標楷體" w:hint="eastAsia"/>
          <w:b/>
        </w:rPr>
        <w:t>之『「</w:t>
      </w:r>
      <w:r w:rsidRPr="00BD49B4">
        <w:rPr>
          <w:rFonts w:eastAsia="標楷體" w:hint="eastAsia"/>
          <w:b/>
          <w:color w:val="0000FF"/>
        </w:rPr>
        <w:t>經</w:t>
      </w:r>
      <w:r w:rsidRPr="00BD49B4">
        <w:rPr>
          <w:rFonts w:eastAsia="標楷體" w:hint="eastAsia"/>
          <w:b/>
        </w:rPr>
        <w:t>」校長核定或「</w:t>
      </w:r>
      <w:r w:rsidRPr="00BD49B4">
        <w:rPr>
          <w:rFonts w:eastAsia="標楷體" w:hint="eastAsia"/>
          <w:b/>
          <w:color w:val="0000FF"/>
        </w:rPr>
        <w:t>呈</w:t>
      </w:r>
      <w:r w:rsidRPr="00BD49B4">
        <w:rPr>
          <w:rFonts w:eastAsia="標楷體" w:hint="eastAsia"/>
          <w:b/>
        </w:rPr>
        <w:t>」校長核定』，統一修正為『「</w:t>
      </w:r>
      <w:r w:rsidRPr="00BD49B4">
        <w:rPr>
          <w:rFonts w:eastAsia="標楷體" w:hint="eastAsia"/>
          <w:b/>
          <w:color w:val="0000FF"/>
        </w:rPr>
        <w:t>陳</w:t>
      </w:r>
      <w:r w:rsidRPr="00BD49B4">
        <w:rPr>
          <w:rFonts w:eastAsia="標楷體" w:hint="eastAsia"/>
          <w:b/>
        </w:rPr>
        <w:t>」校長核定』。爾後修法敬請配合。</w:t>
      </w:r>
    </w:p>
    <w:p w14:paraId="48A52063" w14:textId="77777777" w:rsidR="00E5136A" w:rsidRPr="00BD49B4" w:rsidRDefault="00E5136A" w:rsidP="00BD49B4">
      <w:pPr>
        <w:spacing w:afterLines="50" w:after="180"/>
        <w:ind w:left="504" w:hanging="266"/>
        <w:jc w:val="both"/>
        <w:rPr>
          <w:rFonts w:eastAsia="標楷體" w:hint="eastAsia"/>
          <w:b/>
        </w:rPr>
      </w:pPr>
      <w:r w:rsidRPr="00BD49B4">
        <w:rPr>
          <w:rFonts w:eastAsia="標楷體" w:hint="eastAsia"/>
          <w:b/>
        </w:rPr>
        <w:t>3.</w:t>
      </w:r>
      <w:r w:rsidRPr="00BD49B4">
        <w:rPr>
          <w:rFonts w:eastAsia="標楷體" w:hint="eastAsia"/>
          <w:b/>
          <w:color w:val="0000FF"/>
        </w:rPr>
        <w:t>關於</w:t>
      </w:r>
      <w:r w:rsidRPr="00BD49B4">
        <w:rPr>
          <w:rFonts w:eastAsia="標楷體" w:hint="eastAsia"/>
          <w:b/>
          <w:bCs/>
          <w:color w:val="0000FF"/>
        </w:rPr>
        <w:t>本校</w:t>
      </w:r>
      <w:r w:rsidRPr="00BD49B4">
        <w:rPr>
          <w:rFonts w:eastAsia="標楷體" w:hint="eastAsia"/>
          <w:b/>
          <w:color w:val="0000FF"/>
        </w:rPr>
        <w:t>法規之格式，敬請各單位配合執行。</w:t>
      </w:r>
      <w:r w:rsidRPr="00BD49B4">
        <w:rPr>
          <w:rFonts w:eastAsia="標楷體" w:hint="eastAsia"/>
          <w:b/>
        </w:rPr>
        <w:t>(102</w:t>
      </w:r>
      <w:r w:rsidRPr="00BD49B4">
        <w:rPr>
          <w:rFonts w:eastAsia="標楷體" w:hint="eastAsia"/>
          <w:b/>
        </w:rPr>
        <w:t>年</w:t>
      </w:r>
      <w:r w:rsidRPr="00BD49B4">
        <w:rPr>
          <w:rFonts w:eastAsia="標楷體" w:hint="eastAsia"/>
          <w:b/>
        </w:rPr>
        <w:t>3</w:t>
      </w:r>
      <w:r w:rsidRPr="00BD49B4">
        <w:rPr>
          <w:rFonts w:eastAsia="標楷體" w:hint="eastAsia"/>
          <w:b/>
        </w:rPr>
        <w:t>月</w:t>
      </w:r>
      <w:r w:rsidRPr="00BD49B4">
        <w:rPr>
          <w:rFonts w:eastAsia="標楷體" w:hint="eastAsia"/>
          <w:b/>
        </w:rPr>
        <w:t>20</w:t>
      </w:r>
      <w:r w:rsidRPr="00BD49B4">
        <w:rPr>
          <w:rFonts w:eastAsia="標楷體" w:hint="eastAsia"/>
          <w:b/>
        </w:rPr>
        <w:t>日</w:t>
      </w:r>
      <w:r w:rsidRPr="00BD49B4">
        <w:rPr>
          <w:rFonts w:eastAsia="標楷體" w:hint="eastAsia"/>
          <w:b/>
        </w:rPr>
        <w:t>101</w:t>
      </w:r>
      <w:r w:rsidRPr="00BD49B4">
        <w:rPr>
          <w:rFonts w:eastAsia="標楷體" w:hint="eastAsia"/>
          <w:b/>
        </w:rPr>
        <w:t>學年度第</w:t>
      </w:r>
      <w:r w:rsidRPr="00BD49B4">
        <w:rPr>
          <w:rFonts w:eastAsia="標楷體" w:hint="eastAsia"/>
          <w:b/>
        </w:rPr>
        <w:t>6</w:t>
      </w:r>
      <w:r w:rsidRPr="00BD49B4">
        <w:rPr>
          <w:rFonts w:eastAsia="標楷體" w:hint="eastAsia"/>
          <w:b/>
        </w:rPr>
        <w:t>次行政會議公告執行</w:t>
      </w:r>
      <w:r w:rsidRPr="00BD49B4">
        <w:rPr>
          <w:rFonts w:eastAsia="標楷體" w:hint="eastAsia"/>
          <w:b/>
        </w:rPr>
        <w:t>)</w:t>
      </w:r>
    </w:p>
    <w:p w14:paraId="01D843F8" w14:textId="77777777" w:rsidR="00E5136A" w:rsidRPr="00BD49B4" w:rsidRDefault="00E5136A" w:rsidP="00BD49B4">
      <w:pPr>
        <w:numPr>
          <w:ilvl w:val="0"/>
          <w:numId w:val="10"/>
        </w:numPr>
        <w:tabs>
          <w:tab w:val="left" w:pos="1134"/>
          <w:tab w:val="left" w:pos="1843"/>
        </w:tabs>
        <w:spacing w:beforeLines="50" w:before="180"/>
        <w:ind w:left="1134" w:hanging="621"/>
        <w:jc w:val="both"/>
        <w:rPr>
          <w:rFonts w:eastAsia="標楷體" w:hint="eastAsia"/>
        </w:rPr>
      </w:pPr>
      <w:r w:rsidRPr="00BD49B4">
        <w:rPr>
          <w:rFonts w:eastAsia="標楷體" w:hint="eastAsia"/>
        </w:rPr>
        <w:t>本校法規一律冠名（冠以「輔英科技大學」六字），附屬機構尤應注意此項冠名之正確使用，例如：「輔英科技大學附設醫院」，而非「輔英醫院」、「東港醫院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或其他名稱，對來文應明確要求依正式組織定名。本校校級法規（辦法</w:t>
      </w:r>
      <w:r w:rsidRPr="00BD49B4">
        <w:rPr>
          <w:rFonts w:eastAsia="標楷體"/>
        </w:rPr>
        <w:t>）</w:t>
      </w:r>
      <w:r w:rsidRPr="00BD49B4">
        <w:rPr>
          <w:rFonts w:eastAsia="標楷體" w:hint="eastAsia"/>
        </w:rPr>
        <w:t>中第一條應載明組織法規之職掌，藉此明確業務主辦單位，以及校級法規授權訂定之「要點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所依據條文。</w:t>
      </w:r>
    </w:p>
    <w:p w14:paraId="60B437F1" w14:textId="77777777" w:rsidR="00E5136A" w:rsidRPr="00BD49B4" w:rsidRDefault="00E5136A" w:rsidP="00BD49B4">
      <w:pPr>
        <w:numPr>
          <w:ilvl w:val="0"/>
          <w:numId w:val="10"/>
        </w:numPr>
        <w:tabs>
          <w:tab w:val="left" w:pos="1134"/>
          <w:tab w:val="left" w:pos="1843"/>
        </w:tabs>
        <w:spacing w:beforeLines="50" w:before="180"/>
        <w:ind w:left="1134" w:hanging="621"/>
        <w:jc w:val="both"/>
        <w:rPr>
          <w:rFonts w:eastAsia="標楷體" w:hint="eastAsia"/>
        </w:rPr>
      </w:pPr>
      <w:r w:rsidRPr="00BD49B4">
        <w:rPr>
          <w:rFonts w:eastAsia="標楷體" w:hint="eastAsia"/>
        </w:rPr>
        <w:t>依本校組織規程並未有輔英科技大學下設「大學部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，但有「附設專科部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之規定，亦即「大學部」實屬贅詞，「專科部」並非組織規程中的正式單位，正確用法為「附設專科部」。「大學部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僅係約定俗成之慣用語，以示與「附設專科部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之區隔。然「輔英科技大學</w:t>
      </w:r>
      <w:r w:rsidRPr="00BD49B4">
        <w:rPr>
          <w:rFonts w:eastAsia="標楷體" w:hint="eastAsia"/>
          <w:b/>
          <w:shd w:val="pct15" w:color="auto" w:fill="FFFFFF"/>
        </w:rPr>
        <w:t>大學部</w:t>
      </w:r>
      <w:r w:rsidRPr="00BD49B4">
        <w:rPr>
          <w:rFonts w:eastAsia="標楷體"/>
        </w:rPr>
        <w:t>導師制度實施辦法</w:t>
      </w:r>
      <w:r w:rsidRPr="00BD49B4">
        <w:rPr>
          <w:rFonts w:eastAsia="標楷體" w:hint="eastAsia"/>
        </w:rPr>
        <w:t>」、「輔英科技大學</w:t>
      </w:r>
      <w:r w:rsidRPr="00BD49B4">
        <w:rPr>
          <w:rFonts w:eastAsia="標楷體" w:hint="eastAsia"/>
          <w:b/>
          <w:shd w:val="pct15" w:color="auto" w:fill="FFFFFF"/>
        </w:rPr>
        <w:t>專科部</w:t>
      </w:r>
      <w:r w:rsidRPr="00BD49B4">
        <w:rPr>
          <w:rFonts w:eastAsia="標楷體" w:hint="eastAsia"/>
        </w:rPr>
        <w:t>導師制度實施辦法」則係正式校定行政規則，其名稱不宜有組織規程所無之組織單位，所謂「大學部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、「專科部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應指「適用學生對象」不同而言，建議未來前述兩項實施辦法或可改為「輔英科技大學</w:t>
      </w:r>
      <w:r w:rsidRPr="00BD49B4">
        <w:rPr>
          <w:rFonts w:eastAsia="標楷體"/>
        </w:rPr>
        <w:t>導師制度實施辦法</w:t>
      </w:r>
      <w:r w:rsidRPr="00BD49B4">
        <w:rPr>
          <w:rFonts w:eastAsia="標楷體" w:hint="eastAsia"/>
        </w:rPr>
        <w:t>」、「輔英科技大學附設</w:t>
      </w:r>
      <w:r w:rsidRPr="00BD49B4">
        <w:rPr>
          <w:rFonts w:eastAsia="標楷體" w:hint="eastAsia"/>
          <w:b/>
          <w:shd w:val="pct15" w:color="auto" w:fill="FFFFFF"/>
        </w:rPr>
        <w:t>專科部</w:t>
      </w:r>
      <w:r w:rsidRPr="00BD49B4">
        <w:rPr>
          <w:rFonts w:eastAsia="標楷體" w:hint="eastAsia"/>
        </w:rPr>
        <w:t>導師制度實施辦法」，並應於其中增列「大學部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、「專科部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係指適用學生對象範圍不同之定義條文，略示其緣由。</w:t>
      </w:r>
    </w:p>
    <w:p w14:paraId="7CD2F0E4" w14:textId="77777777" w:rsidR="00E5136A" w:rsidRPr="00BD49B4" w:rsidRDefault="00E5136A" w:rsidP="00BD49B4">
      <w:pPr>
        <w:numPr>
          <w:ilvl w:val="0"/>
          <w:numId w:val="10"/>
        </w:numPr>
        <w:tabs>
          <w:tab w:val="left" w:pos="1134"/>
          <w:tab w:val="left" w:pos="1843"/>
        </w:tabs>
        <w:spacing w:beforeLines="50" w:before="180"/>
        <w:ind w:left="1134" w:hanging="621"/>
        <w:jc w:val="both"/>
        <w:rPr>
          <w:rFonts w:eastAsia="標楷體" w:hint="eastAsia"/>
          <w:b/>
        </w:rPr>
      </w:pPr>
      <w:r w:rsidRPr="00BD49B4">
        <w:rPr>
          <w:rFonts w:eastAsia="標楷體" w:hint="eastAsia"/>
        </w:rPr>
        <w:t>法制作業的習慣用語（參照立法院通過之法律統一用字用語表</w:t>
      </w:r>
      <w:r w:rsidRPr="00BD49B4">
        <w:rPr>
          <w:rFonts w:eastAsia="標楷體"/>
        </w:rPr>
        <w:t>）</w:t>
      </w:r>
      <w:r w:rsidRPr="00BD49B4">
        <w:rPr>
          <w:rFonts w:eastAsia="標楷體" w:hint="eastAsia"/>
        </w:rPr>
        <w:t>：「設」機關，「置」人員，「訂定」法規，「制定</w:t>
      </w:r>
      <w:r w:rsidRPr="00BD49B4">
        <w:rPr>
          <w:rFonts w:eastAsia="標楷體"/>
        </w:rPr>
        <w:t>」</w:t>
      </w:r>
      <w:r w:rsidRPr="00BD49B4">
        <w:rPr>
          <w:rFonts w:eastAsia="標楷體" w:hint="eastAsia"/>
        </w:rPr>
        <w:t>兩字專用於法律，本校行政規應避免使用。</w:t>
      </w:r>
    </w:p>
    <w:p w14:paraId="43705197" w14:textId="77777777" w:rsidR="00E5136A" w:rsidRPr="00BD49B4" w:rsidRDefault="00E5136A" w:rsidP="00BD49B4">
      <w:pPr>
        <w:ind w:left="504" w:hanging="264"/>
        <w:jc w:val="both"/>
        <w:rPr>
          <w:rFonts w:eastAsia="標楷體" w:hint="eastAsia"/>
          <w:b/>
        </w:rPr>
      </w:pPr>
    </w:p>
    <w:p w14:paraId="46F6E3F3" w14:textId="6AF8C3C3" w:rsidR="00E5136A" w:rsidRPr="00BD49B4" w:rsidRDefault="00E5136A" w:rsidP="00BD49B4">
      <w:pPr>
        <w:ind w:left="504" w:hanging="264"/>
        <w:jc w:val="both"/>
        <w:rPr>
          <w:rFonts w:eastAsia="標楷體" w:hint="eastAsia"/>
          <w:b/>
        </w:rPr>
      </w:pPr>
      <w:r w:rsidRPr="00BD49B4">
        <w:rPr>
          <w:rFonts w:eastAsia="標楷體" w:hint="eastAsia"/>
        </w:rPr>
        <w:t>4.</w:t>
      </w:r>
      <w:r w:rsidRPr="00BD49B4">
        <w:rPr>
          <w:rFonts w:eastAsia="標楷體" w:hint="eastAsia"/>
          <w:b/>
          <w:color w:val="0000FF"/>
        </w:rPr>
        <w:t>各單位擬提出法規新訂案或修正案時，請先行檢視條文內容，依照</w:t>
      </w:r>
      <w:r w:rsidR="00D41C0B" w:rsidRPr="00BD49B4">
        <w:rPr>
          <w:rFonts w:eastAsia="標楷體" w:hint="eastAsia"/>
          <w:b/>
          <w:color w:val="0000FF"/>
        </w:rPr>
        <w:t>「</w:t>
      </w:r>
      <w:r w:rsidRPr="00BD49B4">
        <w:rPr>
          <w:rFonts w:eastAsia="標楷體" w:hint="eastAsia"/>
          <w:b/>
          <w:color w:val="0000FF"/>
        </w:rPr>
        <w:t>法律統一用字</w:t>
      </w:r>
      <w:r w:rsidRPr="00BD49B4">
        <w:rPr>
          <w:rFonts w:eastAsia="標楷體" w:hint="eastAsia"/>
          <w:b/>
          <w:color w:val="0000FF"/>
        </w:rPr>
        <w:t>(</w:t>
      </w:r>
      <w:r w:rsidRPr="00BD49B4">
        <w:rPr>
          <w:rFonts w:eastAsia="標楷體" w:hint="eastAsia"/>
          <w:b/>
          <w:color w:val="0000FF"/>
        </w:rPr>
        <w:t>語</w:t>
      </w:r>
      <w:r w:rsidRPr="00BD49B4">
        <w:rPr>
          <w:rFonts w:eastAsia="標楷體" w:hint="eastAsia"/>
          <w:b/>
          <w:color w:val="0000FF"/>
        </w:rPr>
        <w:t>)</w:t>
      </w:r>
      <w:r w:rsidR="00D41C0B" w:rsidRPr="00BD49B4">
        <w:rPr>
          <w:rFonts w:eastAsia="標楷體" w:hint="eastAsia"/>
          <w:b/>
          <w:color w:val="0000FF"/>
        </w:rPr>
        <w:t>表」</w:t>
      </w:r>
      <w:r w:rsidRPr="00BD49B4">
        <w:rPr>
          <w:rFonts w:eastAsia="標楷體" w:hint="eastAsia"/>
          <w:b/>
          <w:color w:val="0000FF"/>
        </w:rPr>
        <w:t>更正錯誤用字。</w:t>
      </w:r>
      <w:r w:rsidRPr="00BD49B4">
        <w:rPr>
          <w:rFonts w:eastAsia="標楷體" w:hint="eastAsia"/>
          <w:b/>
        </w:rPr>
        <w:t>(</w:t>
      </w:r>
      <w:r w:rsidRPr="00BD49B4">
        <w:rPr>
          <w:rFonts w:eastAsia="標楷體" w:hint="eastAsia"/>
          <w:b/>
        </w:rPr>
        <w:t>文書處理手冊已放置於秘書</w:t>
      </w:r>
      <w:r w:rsidR="00B47B11">
        <w:rPr>
          <w:rFonts w:eastAsia="標楷體" w:hint="eastAsia"/>
          <w:b/>
        </w:rPr>
        <w:t>處</w:t>
      </w:r>
      <w:r w:rsidRPr="00BD49B4">
        <w:rPr>
          <w:rFonts w:eastAsia="標楷體" w:hint="eastAsia"/>
          <w:b/>
        </w:rPr>
        <w:t>網頁／</w:t>
      </w:r>
      <w:r w:rsidR="00B47B11">
        <w:rPr>
          <w:rFonts w:eastAsia="標楷體" w:hint="eastAsia"/>
          <w:b/>
        </w:rPr>
        <w:t>文件下載</w:t>
      </w:r>
      <w:r w:rsidRPr="00BD49B4">
        <w:rPr>
          <w:rFonts w:eastAsia="標楷體" w:hint="eastAsia"/>
          <w:b/>
        </w:rPr>
        <w:t>)</w:t>
      </w:r>
    </w:p>
    <w:p w14:paraId="0893AFCE" w14:textId="77777777" w:rsidR="00860FCF" w:rsidRPr="00BD49B4" w:rsidRDefault="00860FCF" w:rsidP="00BD49B4">
      <w:pPr>
        <w:ind w:left="504" w:hanging="264"/>
        <w:jc w:val="both"/>
        <w:rPr>
          <w:rFonts w:eastAsia="標楷體" w:hint="eastAsia"/>
          <w:b/>
        </w:rPr>
      </w:pPr>
    </w:p>
    <w:p w14:paraId="24CC331A" w14:textId="77777777" w:rsidR="00860FCF" w:rsidRPr="00BD49B4" w:rsidRDefault="00860FCF" w:rsidP="00BD49B4">
      <w:pPr>
        <w:ind w:left="504" w:hanging="264"/>
        <w:jc w:val="both"/>
        <w:rPr>
          <w:rFonts w:eastAsia="標楷體" w:hint="eastAsia"/>
          <w:b/>
        </w:rPr>
      </w:pPr>
      <w:r w:rsidRPr="00BD49B4">
        <w:rPr>
          <w:rFonts w:eastAsia="標楷體" w:hint="eastAsia"/>
          <w:b/>
        </w:rPr>
        <w:t>5.</w:t>
      </w:r>
      <w:r w:rsidR="00F63C89" w:rsidRPr="00BD49B4">
        <w:rPr>
          <w:rFonts w:eastAsia="標楷體" w:hint="eastAsia"/>
          <w:b/>
        </w:rPr>
        <w:t>校務會議提案及對照表參考格式如次頁</w:t>
      </w:r>
      <w:r w:rsidRPr="00BD49B4">
        <w:rPr>
          <w:rFonts w:eastAsia="標楷體" w:hint="eastAsia"/>
          <w:b/>
        </w:rPr>
        <w:t>：</w:t>
      </w:r>
    </w:p>
    <w:p w14:paraId="48D127F0" w14:textId="77777777" w:rsidR="00E5136A" w:rsidRPr="00BD49B4" w:rsidRDefault="00E5136A">
      <w:pPr>
        <w:spacing w:before="120" w:after="120"/>
        <w:ind w:left="993" w:hanging="993"/>
        <w:rPr>
          <w:rFonts w:eastAsia="標楷體" w:hint="eastAsia"/>
        </w:rPr>
      </w:pPr>
    </w:p>
    <w:p w14:paraId="1AF60492" w14:textId="77777777" w:rsidR="00AB0E81" w:rsidRPr="00BD49B4" w:rsidRDefault="00E5136A" w:rsidP="00AB0E81">
      <w:pPr>
        <w:adjustRightInd w:val="0"/>
        <w:snapToGrid w:val="0"/>
        <w:spacing w:before="100" w:after="100" w:line="240" w:lineRule="atLeast"/>
        <w:jc w:val="center"/>
        <w:rPr>
          <w:rFonts w:eastAsia="標楷體" w:hint="eastAsia"/>
          <w:b/>
          <w:sz w:val="28"/>
          <w:szCs w:val="28"/>
        </w:rPr>
      </w:pPr>
      <w:r w:rsidRPr="00BD49B4">
        <w:rPr>
          <w:rFonts w:eastAsia="標楷體"/>
        </w:rPr>
        <w:br w:type="page"/>
      </w:r>
      <w:r w:rsidR="00AB0E81" w:rsidRPr="00BD49B4">
        <w:rPr>
          <w:rFonts w:eastAsia="標楷體" w:hint="eastAsia"/>
          <w:b/>
          <w:sz w:val="28"/>
          <w:szCs w:val="28"/>
        </w:rPr>
        <w:lastRenderedPageBreak/>
        <w:t>校務會議</w:t>
      </w:r>
      <w:r w:rsidR="00AB0E81" w:rsidRPr="00BD49B4">
        <w:rPr>
          <w:rFonts w:eastAsia="標楷體" w:hint="eastAsia"/>
          <w:b/>
          <w:sz w:val="28"/>
          <w:szCs w:val="28"/>
        </w:rPr>
        <w:t xml:space="preserve">  </w:t>
      </w:r>
      <w:r w:rsidR="006B4091" w:rsidRPr="00BD49B4">
        <w:rPr>
          <w:rFonts w:eastAsia="標楷體" w:hint="eastAsia"/>
          <w:b/>
          <w:sz w:val="28"/>
          <w:szCs w:val="28"/>
        </w:rPr>
        <w:t>提案及對照表</w:t>
      </w:r>
      <w:r w:rsidR="00AB0E81" w:rsidRPr="00BD49B4">
        <w:rPr>
          <w:rFonts w:eastAsia="標楷體" w:hint="eastAsia"/>
          <w:b/>
          <w:sz w:val="28"/>
          <w:szCs w:val="28"/>
        </w:rPr>
        <w:t>格式</w:t>
      </w:r>
    </w:p>
    <w:p w14:paraId="6B1A1B78" w14:textId="77777777" w:rsidR="006B4091" w:rsidRPr="00BD49B4" w:rsidRDefault="006B4091" w:rsidP="006B4091">
      <w:pPr>
        <w:ind w:left="850" w:hangingChars="354" w:hanging="850"/>
        <w:rPr>
          <w:rFonts w:eastAsia="標楷體"/>
        </w:rPr>
      </w:pPr>
    </w:p>
    <w:p w14:paraId="639CC0E7" w14:textId="77777777" w:rsidR="006B4091" w:rsidRPr="00BD49B4" w:rsidRDefault="00437A12" w:rsidP="006B4091">
      <w:pPr>
        <w:pStyle w:val="aa"/>
        <w:tabs>
          <w:tab w:val="left" w:pos="1418"/>
        </w:tabs>
        <w:snapToGrid w:val="0"/>
        <w:spacing w:afterLines="50" w:after="180" w:line="240" w:lineRule="atLeast"/>
        <w:ind w:left="1156" w:hangingChars="413" w:hanging="1156"/>
        <w:jc w:val="both"/>
        <w:rPr>
          <w:rFonts w:ascii="Times New Roman" w:eastAsia="標楷體"/>
          <w:sz w:val="28"/>
          <w:szCs w:val="28"/>
        </w:rPr>
      </w:pPr>
      <w:r w:rsidRPr="00BD49B4">
        <w:rPr>
          <w:rFonts w:ascii="Times New Roman" w:eastAsia="標楷體"/>
          <w:sz w:val="28"/>
          <w:szCs w:val="28"/>
        </w:rPr>
        <w:t>討論</w:t>
      </w:r>
      <w:r w:rsidR="00C042C3" w:rsidRPr="00BD49B4">
        <w:rPr>
          <w:rFonts w:ascii="Times New Roman" w:eastAsia="標楷體" w:hint="eastAsia"/>
          <w:sz w:val="28"/>
          <w:szCs w:val="28"/>
        </w:rPr>
        <w:t>提</w:t>
      </w:r>
      <w:r w:rsidRPr="00BD49B4">
        <w:rPr>
          <w:rFonts w:ascii="Times New Roman" w:eastAsia="標楷體"/>
          <w:sz w:val="28"/>
          <w:szCs w:val="28"/>
        </w:rPr>
        <w:t>案</w:t>
      </w:r>
      <w:r w:rsidRPr="00BD49B4">
        <w:rPr>
          <w:rFonts w:ascii="Times New Roman" w:eastAsia="標楷體" w:hint="eastAsia"/>
          <w:sz w:val="28"/>
          <w:szCs w:val="28"/>
        </w:rPr>
        <w:t>（第○案）</w:t>
      </w:r>
      <w:r w:rsidR="006B4091" w:rsidRPr="00BD49B4">
        <w:rPr>
          <w:rFonts w:ascii="Times New Roman" w:eastAsia="標楷體" w:hint="eastAsia"/>
          <w:sz w:val="28"/>
          <w:szCs w:val="28"/>
        </w:rPr>
        <w:t xml:space="preserve">   </w:t>
      </w:r>
      <w:r w:rsidR="006B4091" w:rsidRPr="00BD49B4">
        <w:rPr>
          <w:rFonts w:ascii="Times New Roman" w:eastAsia="標楷體"/>
          <w:sz w:val="28"/>
          <w:szCs w:val="28"/>
        </w:rPr>
        <w:t xml:space="preserve">                         </w:t>
      </w:r>
      <w:r w:rsidR="006B4091" w:rsidRPr="00BD49B4">
        <w:rPr>
          <w:rFonts w:ascii="Times New Roman" w:eastAsia="標楷體"/>
          <w:sz w:val="28"/>
          <w:szCs w:val="28"/>
        </w:rPr>
        <w:t>提案單位：</w:t>
      </w:r>
    </w:p>
    <w:p w14:paraId="0FA156EE" w14:textId="77777777" w:rsidR="006B4091" w:rsidRPr="00BD49B4" w:rsidRDefault="006B4091" w:rsidP="006374FF">
      <w:pPr>
        <w:pStyle w:val="ac"/>
        <w:spacing w:before="180" w:after="180"/>
        <w:ind w:left="1156" w:hanging="1156"/>
        <w:rPr>
          <w:rFonts w:ascii="Times New Roman" w:hAnsi="Times New Roman"/>
          <w:sz w:val="28"/>
          <w:szCs w:val="28"/>
        </w:rPr>
      </w:pPr>
      <w:r w:rsidRPr="00BD49B4">
        <w:rPr>
          <w:rFonts w:ascii="Times New Roman" w:hAnsi="Times New Roman"/>
          <w:sz w:val="28"/>
          <w:szCs w:val="28"/>
        </w:rPr>
        <w:t>案由：</w:t>
      </w:r>
      <w:r w:rsidRPr="00BD49B4">
        <w:rPr>
          <w:rFonts w:ascii="Times New Roman" w:hAnsi="Times New Roman" w:hint="eastAsia"/>
          <w:sz w:val="28"/>
          <w:szCs w:val="28"/>
        </w:rPr>
        <w:t>「輔英科技大學○○○○」修正案／新訂案</w:t>
      </w:r>
      <w:r w:rsidRPr="00BD49B4">
        <w:rPr>
          <w:rFonts w:ascii="Times New Roman" w:hAnsi="Times New Roman"/>
          <w:sz w:val="28"/>
          <w:szCs w:val="28"/>
        </w:rPr>
        <w:t>，提請討論。</w:t>
      </w:r>
    </w:p>
    <w:p w14:paraId="3B90A959" w14:textId="77777777" w:rsidR="006B4091" w:rsidRPr="00BD49B4" w:rsidRDefault="006B4091" w:rsidP="006B4091">
      <w:pPr>
        <w:pStyle w:val="aa"/>
        <w:tabs>
          <w:tab w:val="left" w:pos="1418"/>
        </w:tabs>
        <w:snapToGrid w:val="0"/>
        <w:spacing w:afterLines="50" w:after="180" w:line="240" w:lineRule="atLeast"/>
        <w:ind w:left="1156" w:hangingChars="413" w:hanging="1156"/>
        <w:jc w:val="both"/>
        <w:rPr>
          <w:rFonts w:ascii="Times New Roman" w:eastAsia="標楷體"/>
          <w:sz w:val="28"/>
          <w:szCs w:val="28"/>
        </w:rPr>
      </w:pPr>
      <w:r w:rsidRPr="00BD49B4">
        <w:rPr>
          <w:rFonts w:ascii="Times New Roman" w:eastAsia="標楷體"/>
          <w:sz w:val="28"/>
          <w:szCs w:val="28"/>
        </w:rPr>
        <w:t>說明：</w:t>
      </w:r>
    </w:p>
    <w:p w14:paraId="37BDA0B6" w14:textId="77777777" w:rsidR="006B4091" w:rsidRPr="00BD49B4" w:rsidRDefault="00391127" w:rsidP="006B4091">
      <w:pPr>
        <w:numPr>
          <w:ilvl w:val="0"/>
          <w:numId w:val="11"/>
        </w:numPr>
        <w:tabs>
          <w:tab w:val="left" w:pos="851"/>
        </w:tabs>
        <w:snapToGrid w:val="0"/>
        <w:spacing w:afterLines="50" w:after="180" w:line="240" w:lineRule="atLeast"/>
        <w:ind w:left="851" w:hanging="568"/>
        <w:rPr>
          <w:rFonts w:eastAsia="標楷體"/>
          <w:sz w:val="28"/>
          <w:szCs w:val="28"/>
        </w:rPr>
      </w:pPr>
      <w:r w:rsidRPr="00BD49B4">
        <w:rPr>
          <w:rFonts w:eastAsia="標楷體" w:hint="eastAsia"/>
          <w:sz w:val="28"/>
          <w:szCs w:val="28"/>
          <w:highlight w:val="yellow"/>
        </w:rPr>
        <w:t>修正目的：</w:t>
      </w:r>
    </w:p>
    <w:p w14:paraId="00CB36BF" w14:textId="77777777" w:rsidR="00946836" w:rsidRPr="00BD49B4" w:rsidRDefault="005C42DC" w:rsidP="00A17FBD">
      <w:pPr>
        <w:numPr>
          <w:ilvl w:val="0"/>
          <w:numId w:val="11"/>
        </w:numPr>
        <w:tabs>
          <w:tab w:val="left" w:pos="851"/>
        </w:tabs>
        <w:snapToGrid w:val="0"/>
        <w:spacing w:afterLines="50" w:after="180" w:line="240" w:lineRule="atLeast"/>
        <w:ind w:left="851" w:hanging="568"/>
        <w:rPr>
          <w:rFonts w:eastAsia="標楷體"/>
          <w:sz w:val="28"/>
          <w:szCs w:val="28"/>
        </w:rPr>
      </w:pPr>
      <w:r w:rsidRPr="00BD49B4">
        <w:rPr>
          <w:rFonts w:eastAsia="標楷體" w:hint="eastAsia"/>
          <w:kern w:val="0"/>
          <w:sz w:val="28"/>
          <w:szCs w:val="28"/>
          <w:highlight w:val="yellow"/>
        </w:rPr>
        <w:t>前置會議：</w:t>
      </w:r>
      <w:r w:rsidR="006B4091" w:rsidRPr="00BD49B4">
        <w:rPr>
          <w:rFonts w:eastAsia="標楷體" w:hint="eastAsia"/>
          <w:kern w:val="0"/>
          <w:sz w:val="28"/>
          <w:szCs w:val="28"/>
        </w:rPr>
        <w:t>本案</w:t>
      </w:r>
      <w:r w:rsidR="00C042C3" w:rsidRPr="00BD49B4">
        <w:rPr>
          <w:rFonts w:eastAsia="標楷體" w:hint="eastAsia"/>
          <w:kern w:val="0"/>
          <w:sz w:val="28"/>
          <w:szCs w:val="28"/>
        </w:rPr>
        <w:t>業</w:t>
      </w:r>
      <w:r w:rsidR="006B4091" w:rsidRPr="00BD49B4">
        <w:rPr>
          <w:rFonts w:eastAsia="標楷體" w:hint="eastAsia"/>
          <w:kern w:val="0"/>
          <w:sz w:val="28"/>
          <w:szCs w:val="28"/>
        </w:rPr>
        <w:t>經○年○月○日</w:t>
      </w:r>
      <w:r w:rsidR="00391127" w:rsidRPr="00BD49B4">
        <w:rPr>
          <w:rFonts w:eastAsia="標楷體" w:hint="eastAsia"/>
          <w:kern w:val="0"/>
          <w:sz w:val="28"/>
          <w:szCs w:val="28"/>
        </w:rPr>
        <w:t>○學年度第○次</w:t>
      </w:r>
      <w:r w:rsidR="006B4091" w:rsidRPr="00BD49B4">
        <w:rPr>
          <w:rFonts w:eastAsia="標楷體" w:hint="eastAsia"/>
          <w:kern w:val="0"/>
          <w:sz w:val="28"/>
          <w:szCs w:val="28"/>
        </w:rPr>
        <w:t>○○○○會議通過</w:t>
      </w:r>
      <w:r w:rsidR="00391127" w:rsidRPr="00BD49B4">
        <w:rPr>
          <w:rFonts w:eastAsia="標楷體" w:hint="eastAsia"/>
          <w:kern w:val="0"/>
          <w:sz w:val="28"/>
          <w:szCs w:val="28"/>
        </w:rPr>
        <w:t>，</w:t>
      </w:r>
      <w:r w:rsidR="00946836" w:rsidRPr="00BD49B4">
        <w:rPr>
          <w:rFonts w:eastAsia="標楷體" w:hint="eastAsia"/>
          <w:kern w:val="0"/>
          <w:sz w:val="28"/>
          <w:szCs w:val="28"/>
        </w:rPr>
        <w:t>經本次校務會議審議通過後，</w:t>
      </w:r>
      <w:r w:rsidR="00391127" w:rsidRPr="00BD49B4">
        <w:rPr>
          <w:rFonts w:eastAsia="標楷體" w:hint="eastAsia"/>
          <w:kern w:val="0"/>
          <w:sz w:val="28"/>
          <w:szCs w:val="28"/>
        </w:rPr>
        <w:t>擬</w:t>
      </w:r>
      <w:r w:rsidR="00946836" w:rsidRPr="00BD49B4">
        <w:rPr>
          <w:rFonts w:eastAsia="標楷體" w:hint="eastAsia"/>
          <w:kern w:val="0"/>
          <w:sz w:val="28"/>
          <w:szCs w:val="28"/>
        </w:rPr>
        <w:t>提送董事會審議</w:t>
      </w:r>
      <w:r w:rsidR="00C042C3" w:rsidRPr="00BD49B4">
        <w:rPr>
          <w:rFonts w:eastAsia="標楷體" w:hint="eastAsia"/>
          <w:kern w:val="0"/>
          <w:sz w:val="28"/>
          <w:szCs w:val="28"/>
        </w:rPr>
        <w:t>/</w:t>
      </w:r>
      <w:r w:rsidR="00391127" w:rsidRPr="00BD49B4">
        <w:rPr>
          <w:rFonts w:eastAsia="標楷體" w:hint="eastAsia"/>
          <w:kern w:val="0"/>
          <w:sz w:val="28"/>
          <w:szCs w:val="28"/>
        </w:rPr>
        <w:t>提送本次校務會議審議</w:t>
      </w:r>
      <w:r w:rsidR="00C042C3" w:rsidRPr="00BD49B4">
        <w:rPr>
          <w:rFonts w:eastAsia="標楷體" w:hint="eastAsia"/>
          <w:kern w:val="0"/>
          <w:sz w:val="28"/>
          <w:szCs w:val="28"/>
        </w:rPr>
        <w:t>。</w:t>
      </w:r>
    </w:p>
    <w:p w14:paraId="0EFFDB96" w14:textId="77777777" w:rsidR="006B4091" w:rsidRPr="00BD49B4" w:rsidRDefault="006B4091" w:rsidP="006B4091">
      <w:pPr>
        <w:numPr>
          <w:ilvl w:val="0"/>
          <w:numId w:val="11"/>
        </w:numPr>
        <w:tabs>
          <w:tab w:val="left" w:pos="851"/>
        </w:tabs>
        <w:snapToGrid w:val="0"/>
        <w:spacing w:afterLines="50" w:after="180" w:line="240" w:lineRule="atLeast"/>
        <w:ind w:left="851" w:hanging="568"/>
        <w:rPr>
          <w:rFonts w:eastAsia="標楷體"/>
          <w:sz w:val="28"/>
          <w:szCs w:val="28"/>
        </w:rPr>
      </w:pPr>
      <w:r w:rsidRPr="00BD49B4">
        <w:rPr>
          <w:rFonts w:eastAsia="標楷體" w:hint="eastAsia"/>
          <w:sz w:val="28"/>
          <w:szCs w:val="28"/>
        </w:rPr>
        <w:t>修正條文對照表及修正草案詳如附件，</w:t>
      </w:r>
      <w:r w:rsidRPr="00BD49B4">
        <w:rPr>
          <w:rFonts w:eastAsia="標楷體" w:cs="新細明體" w:hint="eastAsia"/>
          <w:color w:val="000000"/>
          <w:kern w:val="0"/>
          <w:sz w:val="28"/>
          <w:szCs w:val="28"/>
        </w:rPr>
        <w:t>提請討論</w:t>
      </w:r>
      <w:r w:rsidRPr="00BD49B4">
        <w:rPr>
          <w:rFonts w:eastAsia="標楷體" w:hint="eastAsia"/>
          <w:sz w:val="28"/>
          <w:szCs w:val="28"/>
        </w:rPr>
        <w:t>。</w:t>
      </w:r>
    </w:p>
    <w:p w14:paraId="0897C4B1" w14:textId="77777777" w:rsidR="002D2EF4" w:rsidRPr="00BD49B4" w:rsidRDefault="002D2EF4" w:rsidP="002D2EF4">
      <w:pPr>
        <w:pStyle w:val="aa"/>
        <w:tabs>
          <w:tab w:val="left" w:pos="1418"/>
        </w:tabs>
        <w:snapToGrid w:val="0"/>
        <w:spacing w:afterLines="50" w:after="180" w:line="240" w:lineRule="atLeast"/>
        <w:ind w:left="1156" w:hangingChars="413" w:hanging="1156"/>
        <w:jc w:val="both"/>
        <w:rPr>
          <w:rFonts w:ascii="Times New Roman" w:eastAsia="標楷體"/>
          <w:sz w:val="28"/>
          <w:szCs w:val="28"/>
        </w:rPr>
      </w:pPr>
      <w:r w:rsidRPr="00BD49B4">
        <w:rPr>
          <w:rFonts w:ascii="Times New Roman" w:eastAsia="標楷體"/>
          <w:sz w:val="28"/>
          <w:szCs w:val="28"/>
        </w:rPr>
        <w:t>決議：</w:t>
      </w:r>
    </w:p>
    <w:p w14:paraId="416165F2" w14:textId="77777777" w:rsidR="002D2EF4" w:rsidRPr="00BD49B4" w:rsidRDefault="002D2EF4" w:rsidP="002D2EF4">
      <w:pPr>
        <w:tabs>
          <w:tab w:val="left" w:pos="851"/>
        </w:tabs>
        <w:snapToGrid w:val="0"/>
        <w:spacing w:afterLines="50" w:after="180" w:line="240" w:lineRule="atLeast"/>
        <w:ind w:left="283"/>
        <w:rPr>
          <w:rFonts w:eastAsia="標楷體" w:hint="eastAsia"/>
          <w:sz w:val="28"/>
          <w:szCs w:val="28"/>
        </w:rPr>
      </w:pPr>
    </w:p>
    <w:p w14:paraId="5090DA7B" w14:textId="77777777" w:rsidR="00910A15" w:rsidRPr="00BD49B4" w:rsidRDefault="004F005E" w:rsidP="00910A15">
      <w:pPr>
        <w:spacing w:line="360" w:lineRule="auto"/>
        <w:jc w:val="center"/>
        <w:rPr>
          <w:rFonts w:eastAsia="標楷體"/>
          <w:sz w:val="28"/>
          <w:szCs w:val="28"/>
        </w:rPr>
      </w:pPr>
      <w:r w:rsidRPr="00BD49B4">
        <w:rPr>
          <w:rFonts w:eastAsia="標楷體" w:hint="eastAsia"/>
          <w:sz w:val="28"/>
          <w:szCs w:val="28"/>
        </w:rPr>
        <w:t>（</w:t>
      </w:r>
      <w:r w:rsidR="009E7DA6" w:rsidRPr="00BD49B4">
        <w:rPr>
          <w:rFonts w:eastAsia="標楷體" w:hint="eastAsia"/>
          <w:sz w:val="28"/>
          <w:szCs w:val="28"/>
        </w:rPr>
        <w:t>法</w:t>
      </w:r>
      <w:r w:rsidRPr="00BD49B4">
        <w:rPr>
          <w:rFonts w:eastAsia="標楷體" w:hint="eastAsia"/>
          <w:sz w:val="28"/>
          <w:szCs w:val="28"/>
        </w:rPr>
        <w:t>規</w:t>
      </w:r>
      <w:r w:rsidR="009E7DA6" w:rsidRPr="00BD49B4">
        <w:rPr>
          <w:rFonts w:eastAsia="標楷體" w:hint="eastAsia"/>
          <w:sz w:val="28"/>
          <w:szCs w:val="28"/>
        </w:rPr>
        <w:t>名稱）</w:t>
      </w:r>
      <w:r w:rsidR="003C2E3A" w:rsidRPr="00BD49B4">
        <w:rPr>
          <w:rFonts w:eastAsia="標楷體" w:hint="eastAsia"/>
          <w:sz w:val="28"/>
          <w:szCs w:val="28"/>
        </w:rPr>
        <w:t xml:space="preserve">  </w:t>
      </w:r>
      <w:r w:rsidR="00910A15" w:rsidRPr="00BD49B4">
        <w:rPr>
          <w:rFonts w:eastAsia="標楷體" w:hint="eastAsia"/>
          <w:sz w:val="28"/>
          <w:szCs w:val="28"/>
        </w:rPr>
        <w:t>修</w:t>
      </w:r>
      <w:r w:rsidR="00F83BA9" w:rsidRPr="00BD49B4">
        <w:rPr>
          <w:rFonts w:eastAsia="標楷體" w:hint="eastAsia"/>
          <w:sz w:val="28"/>
          <w:szCs w:val="28"/>
        </w:rPr>
        <w:t>正</w:t>
      </w:r>
      <w:r w:rsidR="00910A15" w:rsidRPr="00BD49B4">
        <w:rPr>
          <w:rFonts w:eastAsia="標楷體" w:hint="eastAsia"/>
          <w:sz w:val="28"/>
          <w:szCs w:val="28"/>
        </w:rPr>
        <w:t>對照表</w:t>
      </w:r>
      <w:r w:rsidR="00391127" w:rsidRPr="00BD49B4">
        <w:rPr>
          <w:rFonts w:eastAsia="標楷體" w:hint="eastAsia"/>
          <w:color w:val="FF0000"/>
          <w:sz w:val="28"/>
          <w:szCs w:val="28"/>
        </w:rPr>
        <w:t>(</w:t>
      </w:r>
      <w:r w:rsidR="00391127" w:rsidRPr="00BD49B4">
        <w:rPr>
          <w:rFonts w:eastAsia="標楷體" w:hint="eastAsia"/>
          <w:color w:val="FF0000"/>
          <w:sz w:val="28"/>
          <w:szCs w:val="28"/>
        </w:rPr>
        <w:t>請列於次頁</w:t>
      </w:r>
      <w:r w:rsidR="00391127" w:rsidRPr="00BD49B4">
        <w:rPr>
          <w:rFonts w:eastAsia="標楷體" w:hint="eastAsia"/>
          <w:color w:val="FF0000"/>
          <w:sz w:val="28"/>
          <w:szCs w:val="28"/>
        </w:rPr>
        <w:t>)</w:t>
      </w:r>
    </w:p>
    <w:tbl>
      <w:tblPr>
        <w:tblW w:w="9960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3060"/>
        <w:gridCol w:w="3060"/>
        <w:gridCol w:w="2372"/>
      </w:tblGrid>
      <w:tr w:rsidR="00910A15" w:rsidRPr="00BD49B4" w14:paraId="12A85499" w14:textId="77777777" w:rsidTr="00D56A6F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14:paraId="601A6F82" w14:textId="77777777" w:rsidR="00910A15" w:rsidRPr="00BD49B4" w:rsidRDefault="00910A15" w:rsidP="00910A15">
            <w:pPr>
              <w:jc w:val="center"/>
              <w:rPr>
                <w:rFonts w:eastAsia="標楷體" w:hint="eastAsia"/>
                <w:noProof/>
              </w:rPr>
            </w:pPr>
            <w:r w:rsidRPr="00BD49B4">
              <w:rPr>
                <w:rFonts w:eastAsia="標楷體" w:hint="eastAsia"/>
                <w:noProof/>
              </w:rPr>
              <w:t>條號</w:t>
            </w:r>
          </w:p>
        </w:tc>
        <w:tc>
          <w:tcPr>
            <w:tcW w:w="3060" w:type="dxa"/>
          </w:tcPr>
          <w:p w14:paraId="7134AB5C" w14:textId="77777777" w:rsidR="00910A15" w:rsidRPr="00BD49B4" w:rsidRDefault="00910A15" w:rsidP="00910A15">
            <w:pPr>
              <w:jc w:val="center"/>
              <w:rPr>
                <w:rFonts w:eastAsia="標楷體" w:hint="eastAsia"/>
                <w:noProof/>
              </w:rPr>
            </w:pPr>
            <w:r w:rsidRPr="00BD49B4">
              <w:rPr>
                <w:rFonts w:eastAsia="標楷體" w:hint="eastAsia"/>
                <w:noProof/>
              </w:rPr>
              <w:t>修正條文</w:t>
            </w:r>
          </w:p>
        </w:tc>
        <w:tc>
          <w:tcPr>
            <w:tcW w:w="3060" w:type="dxa"/>
          </w:tcPr>
          <w:p w14:paraId="0C9EE029" w14:textId="77777777" w:rsidR="00910A15" w:rsidRPr="00BD49B4" w:rsidRDefault="00910A15" w:rsidP="00910A15">
            <w:pPr>
              <w:jc w:val="center"/>
              <w:rPr>
                <w:rFonts w:eastAsia="標楷體" w:hint="eastAsia"/>
                <w:noProof/>
              </w:rPr>
            </w:pPr>
            <w:r w:rsidRPr="00BD49B4">
              <w:rPr>
                <w:rFonts w:eastAsia="標楷體" w:hint="eastAsia"/>
                <w:noProof/>
              </w:rPr>
              <w:t>原條文</w:t>
            </w:r>
          </w:p>
        </w:tc>
        <w:tc>
          <w:tcPr>
            <w:tcW w:w="2372" w:type="dxa"/>
          </w:tcPr>
          <w:p w14:paraId="460A428F" w14:textId="77777777" w:rsidR="00910A15" w:rsidRPr="00BD49B4" w:rsidRDefault="0080226B" w:rsidP="00910A15">
            <w:pPr>
              <w:jc w:val="center"/>
              <w:rPr>
                <w:rFonts w:eastAsia="標楷體" w:hint="eastAsia"/>
                <w:noProof/>
              </w:rPr>
            </w:pPr>
            <w:r w:rsidRPr="00BD49B4">
              <w:rPr>
                <w:rFonts w:eastAsia="標楷體" w:hint="eastAsia"/>
                <w:noProof/>
              </w:rPr>
              <w:t>修正</w:t>
            </w:r>
            <w:r w:rsidR="00910A15" w:rsidRPr="00BD49B4">
              <w:rPr>
                <w:rFonts w:eastAsia="標楷體" w:hint="eastAsia"/>
                <w:noProof/>
              </w:rPr>
              <w:t>說明</w:t>
            </w:r>
            <w:r w:rsidRPr="00BD49B4">
              <w:rPr>
                <w:rFonts w:eastAsia="標楷體" w:hint="eastAsia"/>
                <w:noProof/>
                <w:color w:val="FF0000"/>
              </w:rPr>
              <w:t>(</w:t>
            </w:r>
            <w:r w:rsidRPr="00BD49B4">
              <w:rPr>
                <w:rFonts w:eastAsia="標楷體" w:hint="eastAsia"/>
                <w:noProof/>
                <w:color w:val="FF0000"/>
              </w:rPr>
              <w:t>必填</w:t>
            </w:r>
            <w:r w:rsidRPr="00BD49B4">
              <w:rPr>
                <w:rFonts w:eastAsia="標楷體" w:hint="eastAsia"/>
                <w:noProof/>
                <w:color w:val="FF0000"/>
              </w:rPr>
              <w:t>)</w:t>
            </w:r>
          </w:p>
        </w:tc>
      </w:tr>
      <w:tr w:rsidR="00910A15" w:rsidRPr="00BD49B4" w14:paraId="3100CE88" w14:textId="77777777" w:rsidTr="00D56A6F">
        <w:tblPrEx>
          <w:tblCellMar>
            <w:top w:w="0" w:type="dxa"/>
            <w:bottom w:w="0" w:type="dxa"/>
          </w:tblCellMar>
        </w:tblPrEx>
        <w:tc>
          <w:tcPr>
            <w:tcW w:w="1468" w:type="dxa"/>
          </w:tcPr>
          <w:p w14:paraId="5EC23398" w14:textId="77777777" w:rsidR="00910A15" w:rsidRPr="00BD49B4" w:rsidRDefault="00910A15" w:rsidP="00910A15">
            <w:pPr>
              <w:jc w:val="center"/>
              <w:rPr>
                <w:rFonts w:eastAsia="標楷體" w:hint="eastAsia"/>
                <w:noProof/>
              </w:rPr>
            </w:pPr>
          </w:p>
        </w:tc>
        <w:tc>
          <w:tcPr>
            <w:tcW w:w="3060" w:type="dxa"/>
          </w:tcPr>
          <w:p w14:paraId="5B422908" w14:textId="77777777" w:rsidR="00910A15" w:rsidRPr="00BD49B4" w:rsidRDefault="00910A15" w:rsidP="00910A15">
            <w:pPr>
              <w:rPr>
                <w:rFonts w:eastAsia="標楷體"/>
                <w:noProof/>
              </w:rPr>
            </w:pPr>
          </w:p>
        </w:tc>
        <w:tc>
          <w:tcPr>
            <w:tcW w:w="3060" w:type="dxa"/>
          </w:tcPr>
          <w:p w14:paraId="142CF771" w14:textId="77777777" w:rsidR="00910A15" w:rsidRPr="00BD49B4" w:rsidRDefault="00910A15" w:rsidP="00910A15">
            <w:pPr>
              <w:rPr>
                <w:rFonts w:eastAsia="標楷體"/>
                <w:noProof/>
              </w:rPr>
            </w:pPr>
          </w:p>
        </w:tc>
        <w:tc>
          <w:tcPr>
            <w:tcW w:w="2372" w:type="dxa"/>
          </w:tcPr>
          <w:p w14:paraId="1C1D743B" w14:textId="77777777" w:rsidR="00910A15" w:rsidRPr="00BD49B4" w:rsidRDefault="00910A15" w:rsidP="00910A15">
            <w:pPr>
              <w:rPr>
                <w:rFonts w:eastAsia="標楷體" w:hint="eastAsia"/>
                <w:noProof/>
              </w:rPr>
            </w:pPr>
          </w:p>
        </w:tc>
      </w:tr>
    </w:tbl>
    <w:p w14:paraId="06FFFBBF" w14:textId="77777777" w:rsidR="00910A15" w:rsidRPr="00BD49B4" w:rsidRDefault="00910A15">
      <w:pPr>
        <w:spacing w:before="120" w:after="120"/>
        <w:ind w:left="960" w:hanging="960"/>
        <w:rPr>
          <w:rFonts w:eastAsia="標楷體" w:hint="eastAsia"/>
        </w:rPr>
      </w:pPr>
    </w:p>
    <w:p w14:paraId="256974AD" w14:textId="77777777" w:rsidR="00910A15" w:rsidRPr="00BD49B4" w:rsidRDefault="00910A15">
      <w:pPr>
        <w:spacing w:line="360" w:lineRule="auto"/>
        <w:rPr>
          <w:rFonts w:eastAsia="標楷體" w:hint="eastAsia"/>
        </w:rPr>
      </w:pPr>
    </w:p>
    <w:p w14:paraId="59ADE3B8" w14:textId="77777777" w:rsidR="00910A15" w:rsidRPr="00BD49B4" w:rsidRDefault="00910A15">
      <w:pPr>
        <w:spacing w:line="360" w:lineRule="auto"/>
        <w:rPr>
          <w:rFonts w:eastAsia="標楷體" w:hint="eastAsia"/>
        </w:rPr>
      </w:pPr>
    </w:p>
    <w:p w14:paraId="7F05DFA2" w14:textId="77777777" w:rsidR="009916E3" w:rsidRPr="00BD49B4" w:rsidRDefault="009916E3">
      <w:pPr>
        <w:spacing w:line="360" w:lineRule="auto"/>
        <w:rPr>
          <w:rFonts w:eastAsia="標楷體" w:hint="eastAsia"/>
        </w:rPr>
      </w:pPr>
    </w:p>
    <w:p w14:paraId="1F61493B" w14:textId="77777777" w:rsidR="009916E3" w:rsidRPr="00BD49B4" w:rsidRDefault="009916E3">
      <w:pPr>
        <w:spacing w:line="360" w:lineRule="auto"/>
        <w:rPr>
          <w:rFonts w:eastAsia="標楷體" w:hint="eastAsia"/>
        </w:rPr>
      </w:pPr>
    </w:p>
    <w:p w14:paraId="72432E2D" w14:textId="77777777" w:rsidR="009916E3" w:rsidRPr="00BD49B4" w:rsidRDefault="009916E3">
      <w:pPr>
        <w:spacing w:line="360" w:lineRule="auto"/>
        <w:rPr>
          <w:rFonts w:eastAsia="標楷體" w:hint="eastAsia"/>
        </w:rPr>
      </w:pPr>
    </w:p>
    <w:p w14:paraId="164F7B12" w14:textId="77777777" w:rsidR="009916E3" w:rsidRPr="00BD49B4" w:rsidRDefault="009916E3">
      <w:pPr>
        <w:spacing w:line="360" w:lineRule="auto"/>
        <w:rPr>
          <w:rFonts w:eastAsia="標楷體" w:hint="eastAsia"/>
          <w:u w:val="single"/>
        </w:rPr>
      </w:pPr>
      <w:r w:rsidRPr="00BD49B4">
        <w:rPr>
          <w:rFonts w:eastAsia="標楷體" w:hint="eastAsia"/>
          <w:u w:val="single"/>
        </w:rPr>
        <w:t xml:space="preserve">                                                                           </w:t>
      </w:r>
    </w:p>
    <w:p w14:paraId="02312BCC" w14:textId="77777777" w:rsidR="00D26E54" w:rsidRPr="00BD49B4" w:rsidRDefault="00D26E54">
      <w:pPr>
        <w:spacing w:line="360" w:lineRule="auto"/>
        <w:rPr>
          <w:rFonts w:eastAsia="標楷體" w:hint="eastAsia"/>
          <w:b/>
          <w:color w:val="FF0000"/>
          <w:u w:val="single"/>
        </w:rPr>
      </w:pPr>
      <w:r w:rsidRPr="00BD49B4">
        <w:rPr>
          <w:rFonts w:eastAsia="標楷體" w:hint="eastAsia"/>
          <w:b/>
          <w:color w:val="FF0000"/>
        </w:rPr>
        <w:t>附註：辦法全文（修正草案）請</w:t>
      </w:r>
      <w:r w:rsidR="00AB0E81" w:rsidRPr="00BD49B4">
        <w:rPr>
          <w:rFonts w:eastAsia="標楷體" w:hint="eastAsia"/>
          <w:b/>
          <w:color w:val="FF0000"/>
        </w:rPr>
        <w:t>列於</w:t>
      </w:r>
      <w:r w:rsidR="00391127" w:rsidRPr="00BD49B4">
        <w:rPr>
          <w:rFonts w:eastAsia="標楷體" w:hint="eastAsia"/>
          <w:b/>
          <w:color w:val="FF0000"/>
        </w:rPr>
        <w:t>修正對照表之下一</w:t>
      </w:r>
      <w:r w:rsidR="00AB0E81" w:rsidRPr="00BD49B4">
        <w:rPr>
          <w:rFonts w:eastAsia="標楷體" w:hint="eastAsia"/>
          <w:b/>
          <w:color w:val="FF0000"/>
        </w:rPr>
        <w:t>頁</w:t>
      </w:r>
      <w:r w:rsidR="00C5503F" w:rsidRPr="00BD49B4">
        <w:rPr>
          <w:rFonts w:eastAsia="標楷體" w:hint="eastAsia"/>
          <w:b/>
          <w:color w:val="FF0000"/>
        </w:rPr>
        <w:t>。</w:t>
      </w:r>
    </w:p>
    <w:sectPr w:rsidR="00D26E54" w:rsidRPr="00BD49B4" w:rsidSect="006B4091">
      <w:footerReference w:type="default" r:id="rId7"/>
      <w:pgSz w:w="11906" w:h="16838" w:code="9"/>
      <w:pgMar w:top="1134" w:right="1134" w:bottom="1134" w:left="1134" w:header="851" w:footer="851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857EE" w14:textId="77777777" w:rsidR="00C93BE8" w:rsidRDefault="00C93BE8">
      <w:r>
        <w:separator/>
      </w:r>
    </w:p>
  </w:endnote>
  <w:endnote w:type="continuationSeparator" w:id="0">
    <w:p w14:paraId="21C02DB4" w14:textId="77777777" w:rsidR="00C93BE8" w:rsidRDefault="00C9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76DE" w14:textId="77777777" w:rsidR="00B978ED" w:rsidRDefault="00B978ED">
    <w:pPr>
      <w:pStyle w:val="a8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A17FBD">
      <w:rPr>
        <w:rStyle w:val="a9"/>
        <w:noProof/>
      </w:rPr>
      <w:t>1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48B2" w14:textId="77777777" w:rsidR="00C93BE8" w:rsidRDefault="00C93BE8">
      <w:r>
        <w:separator/>
      </w:r>
    </w:p>
  </w:footnote>
  <w:footnote w:type="continuationSeparator" w:id="0">
    <w:p w14:paraId="6E2C09D7" w14:textId="77777777" w:rsidR="00C93BE8" w:rsidRDefault="00C93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7B71"/>
    <w:multiLevelType w:val="hybridMultilevel"/>
    <w:tmpl w:val="C98EBF6E"/>
    <w:lvl w:ilvl="0" w:tplc="FFFFFFFF">
      <w:start w:val="1"/>
      <w:numFmt w:val="taiwaneseCountingThousand"/>
      <w:lvlText w:val="%1、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" w15:restartNumberingAfterBreak="0">
    <w:nsid w:val="19405E94"/>
    <w:multiLevelType w:val="hybridMultilevel"/>
    <w:tmpl w:val="4B127E9A"/>
    <w:lvl w:ilvl="0" w:tplc="5E9ACC44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FFFFFFFF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FFFFFFF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E22074"/>
    <w:multiLevelType w:val="hybridMultilevel"/>
    <w:tmpl w:val="449C94CE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75A2B66"/>
    <w:multiLevelType w:val="hybridMultilevel"/>
    <w:tmpl w:val="925EA2F4"/>
    <w:lvl w:ilvl="0" w:tplc="D892F1B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7E44A3"/>
    <w:multiLevelType w:val="hybridMultilevel"/>
    <w:tmpl w:val="9B348CD8"/>
    <w:lvl w:ilvl="0" w:tplc="FFFFFFFF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FFFFFFF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027042F"/>
    <w:multiLevelType w:val="hybridMultilevel"/>
    <w:tmpl w:val="67A8FC8C"/>
    <w:lvl w:ilvl="0" w:tplc="5E9ACC44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6B223E26"/>
    <w:multiLevelType w:val="hybridMultilevel"/>
    <w:tmpl w:val="B5B44BC8"/>
    <w:lvl w:ilvl="0" w:tplc="0409000F">
      <w:start w:val="1"/>
      <w:numFmt w:val="decimal"/>
      <w:lvlText w:val="%1."/>
      <w:lvlJc w:val="left"/>
      <w:pPr>
        <w:ind w:left="1188" w:hanging="480"/>
      </w:pPr>
      <w:rPr>
        <w:rFonts w:hint="eastAsia"/>
      </w:rPr>
    </w:lvl>
    <w:lvl w:ilvl="1" w:tplc="4B9CFF7C">
      <w:start w:val="5"/>
      <w:numFmt w:val="bullet"/>
      <w:lvlText w:val="＊"/>
      <w:lvlJc w:val="left"/>
      <w:pPr>
        <w:ind w:left="1548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EE8058E6">
      <w:start w:val="1"/>
      <w:numFmt w:val="taiwaneseCountingThousand"/>
      <w:lvlText w:val="（%6）"/>
      <w:lvlJc w:val="left"/>
      <w:pPr>
        <w:ind w:left="3588" w:hanging="480"/>
      </w:pPr>
      <w:rPr>
        <w:rFonts w:hint="eastAsia"/>
        <w:b/>
        <w:color w:val="000000"/>
      </w:r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" w15:restartNumberingAfterBreak="0">
    <w:nsid w:val="7385123B"/>
    <w:multiLevelType w:val="hybridMultilevel"/>
    <w:tmpl w:val="8D9AADEC"/>
    <w:lvl w:ilvl="0" w:tplc="A872D0E8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4E2134"/>
    <w:multiLevelType w:val="hybridMultilevel"/>
    <w:tmpl w:val="BBA4073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FFFFFFFF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FFFFFFF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B640B96"/>
    <w:multiLevelType w:val="hybridMultilevel"/>
    <w:tmpl w:val="602AC9DC"/>
    <w:lvl w:ilvl="0" w:tplc="FFFFFFFF">
      <w:start w:val="7"/>
      <w:numFmt w:val="taiwaneseCountingThousand"/>
      <w:lvlText w:val="第%1條"/>
      <w:lvlJc w:val="left"/>
      <w:pPr>
        <w:tabs>
          <w:tab w:val="num" w:pos="960"/>
        </w:tabs>
        <w:ind w:left="960" w:hanging="9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0172495">
    <w:abstractNumId w:val="2"/>
  </w:num>
  <w:num w:numId="2" w16cid:durableId="145972637">
    <w:abstractNumId w:val="1"/>
  </w:num>
  <w:num w:numId="3" w16cid:durableId="292684185">
    <w:abstractNumId w:val="4"/>
  </w:num>
  <w:num w:numId="4" w16cid:durableId="96995717">
    <w:abstractNumId w:val="9"/>
  </w:num>
  <w:num w:numId="5" w16cid:durableId="1887599038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6706706">
    <w:abstractNumId w:val="0"/>
  </w:num>
  <w:num w:numId="7" w16cid:durableId="2038195546">
    <w:abstractNumId w:val="8"/>
  </w:num>
  <w:num w:numId="8" w16cid:durableId="1883788782">
    <w:abstractNumId w:val="6"/>
  </w:num>
  <w:num w:numId="9" w16cid:durableId="1387609520">
    <w:abstractNumId w:val="3"/>
  </w:num>
  <w:num w:numId="10" w16cid:durableId="1339042901">
    <w:abstractNumId w:val="7"/>
  </w:num>
  <w:num w:numId="11" w16cid:durableId="21413411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5C"/>
    <w:rsid w:val="00016266"/>
    <w:rsid w:val="00041936"/>
    <w:rsid w:val="00044152"/>
    <w:rsid w:val="000464FA"/>
    <w:rsid w:val="000550C4"/>
    <w:rsid w:val="000816F4"/>
    <w:rsid w:val="0008657E"/>
    <w:rsid w:val="000905B3"/>
    <w:rsid w:val="00091D19"/>
    <w:rsid w:val="000A410C"/>
    <w:rsid w:val="000B6F07"/>
    <w:rsid w:val="000D0534"/>
    <w:rsid w:val="000D2692"/>
    <w:rsid w:val="000E32D9"/>
    <w:rsid w:val="000F373F"/>
    <w:rsid w:val="001231C8"/>
    <w:rsid w:val="00171899"/>
    <w:rsid w:val="0017489E"/>
    <w:rsid w:val="00191779"/>
    <w:rsid w:val="00192351"/>
    <w:rsid w:val="001D5899"/>
    <w:rsid w:val="001E107D"/>
    <w:rsid w:val="001F1C9D"/>
    <w:rsid w:val="001F27FA"/>
    <w:rsid w:val="00220B7F"/>
    <w:rsid w:val="00224463"/>
    <w:rsid w:val="0024395F"/>
    <w:rsid w:val="00245F00"/>
    <w:rsid w:val="002564E9"/>
    <w:rsid w:val="0027114B"/>
    <w:rsid w:val="00271AAA"/>
    <w:rsid w:val="002A3858"/>
    <w:rsid w:val="002D2EF4"/>
    <w:rsid w:val="002F2E30"/>
    <w:rsid w:val="00323016"/>
    <w:rsid w:val="00371901"/>
    <w:rsid w:val="00381E43"/>
    <w:rsid w:val="0038521B"/>
    <w:rsid w:val="00391127"/>
    <w:rsid w:val="00394517"/>
    <w:rsid w:val="00395289"/>
    <w:rsid w:val="003B0693"/>
    <w:rsid w:val="003B2686"/>
    <w:rsid w:val="003C2E3A"/>
    <w:rsid w:val="003C5284"/>
    <w:rsid w:val="003D0E78"/>
    <w:rsid w:val="003D57E4"/>
    <w:rsid w:val="003D5C0F"/>
    <w:rsid w:val="003D63A3"/>
    <w:rsid w:val="003F2FFA"/>
    <w:rsid w:val="00413B43"/>
    <w:rsid w:val="00426802"/>
    <w:rsid w:val="004315A8"/>
    <w:rsid w:val="00437A12"/>
    <w:rsid w:val="00447913"/>
    <w:rsid w:val="00454934"/>
    <w:rsid w:val="00457EE8"/>
    <w:rsid w:val="00465178"/>
    <w:rsid w:val="00475661"/>
    <w:rsid w:val="00475809"/>
    <w:rsid w:val="004A7DEE"/>
    <w:rsid w:val="004B41D0"/>
    <w:rsid w:val="004C1970"/>
    <w:rsid w:val="004C77C4"/>
    <w:rsid w:val="004E2FD6"/>
    <w:rsid w:val="004F005E"/>
    <w:rsid w:val="005044BD"/>
    <w:rsid w:val="00514823"/>
    <w:rsid w:val="00515D28"/>
    <w:rsid w:val="00551458"/>
    <w:rsid w:val="005726EA"/>
    <w:rsid w:val="005828FA"/>
    <w:rsid w:val="005B5A7B"/>
    <w:rsid w:val="005B68BE"/>
    <w:rsid w:val="005C42DC"/>
    <w:rsid w:val="005D4D10"/>
    <w:rsid w:val="005E5E00"/>
    <w:rsid w:val="005F31A6"/>
    <w:rsid w:val="00634B8F"/>
    <w:rsid w:val="006351DF"/>
    <w:rsid w:val="006374FF"/>
    <w:rsid w:val="0067341A"/>
    <w:rsid w:val="006B4091"/>
    <w:rsid w:val="006B65B6"/>
    <w:rsid w:val="006C225F"/>
    <w:rsid w:val="006D7BC6"/>
    <w:rsid w:val="006F2741"/>
    <w:rsid w:val="006F2BD8"/>
    <w:rsid w:val="006F63D0"/>
    <w:rsid w:val="0071465C"/>
    <w:rsid w:val="00717992"/>
    <w:rsid w:val="0072038D"/>
    <w:rsid w:val="00724C0D"/>
    <w:rsid w:val="00730FB5"/>
    <w:rsid w:val="00731320"/>
    <w:rsid w:val="00732523"/>
    <w:rsid w:val="0078706A"/>
    <w:rsid w:val="00794AF3"/>
    <w:rsid w:val="007B66F2"/>
    <w:rsid w:val="007B6996"/>
    <w:rsid w:val="007E0A9E"/>
    <w:rsid w:val="007E2023"/>
    <w:rsid w:val="007E3D35"/>
    <w:rsid w:val="007F4AC6"/>
    <w:rsid w:val="007F6310"/>
    <w:rsid w:val="0080226B"/>
    <w:rsid w:val="008103DF"/>
    <w:rsid w:val="00831187"/>
    <w:rsid w:val="008328CC"/>
    <w:rsid w:val="008549E2"/>
    <w:rsid w:val="00860FCF"/>
    <w:rsid w:val="00862593"/>
    <w:rsid w:val="008C0CBE"/>
    <w:rsid w:val="008E50B8"/>
    <w:rsid w:val="008F4C0B"/>
    <w:rsid w:val="00902B65"/>
    <w:rsid w:val="00907AA9"/>
    <w:rsid w:val="00907DF0"/>
    <w:rsid w:val="00910A15"/>
    <w:rsid w:val="009177A2"/>
    <w:rsid w:val="009230D5"/>
    <w:rsid w:val="00931D43"/>
    <w:rsid w:val="00936435"/>
    <w:rsid w:val="00946836"/>
    <w:rsid w:val="00982AC8"/>
    <w:rsid w:val="009916E3"/>
    <w:rsid w:val="00994A1B"/>
    <w:rsid w:val="00996D34"/>
    <w:rsid w:val="009A48C5"/>
    <w:rsid w:val="009A72A7"/>
    <w:rsid w:val="009E7DA6"/>
    <w:rsid w:val="009F55B5"/>
    <w:rsid w:val="00A17FBD"/>
    <w:rsid w:val="00A76B58"/>
    <w:rsid w:val="00A85A8B"/>
    <w:rsid w:val="00A860D0"/>
    <w:rsid w:val="00A907E9"/>
    <w:rsid w:val="00A94738"/>
    <w:rsid w:val="00AB0E81"/>
    <w:rsid w:val="00AC1FA5"/>
    <w:rsid w:val="00AC5D1F"/>
    <w:rsid w:val="00AE33C2"/>
    <w:rsid w:val="00AE52AB"/>
    <w:rsid w:val="00AF20FF"/>
    <w:rsid w:val="00B0231D"/>
    <w:rsid w:val="00B040DB"/>
    <w:rsid w:val="00B16675"/>
    <w:rsid w:val="00B23CAF"/>
    <w:rsid w:val="00B352E2"/>
    <w:rsid w:val="00B36FCE"/>
    <w:rsid w:val="00B4390A"/>
    <w:rsid w:val="00B47B11"/>
    <w:rsid w:val="00B550F2"/>
    <w:rsid w:val="00B578F1"/>
    <w:rsid w:val="00B67DDF"/>
    <w:rsid w:val="00B91C5F"/>
    <w:rsid w:val="00B94FB8"/>
    <w:rsid w:val="00B978ED"/>
    <w:rsid w:val="00BA52AA"/>
    <w:rsid w:val="00BC7D20"/>
    <w:rsid w:val="00BD1BC9"/>
    <w:rsid w:val="00BD49B4"/>
    <w:rsid w:val="00C042C3"/>
    <w:rsid w:val="00C056DA"/>
    <w:rsid w:val="00C202D8"/>
    <w:rsid w:val="00C41118"/>
    <w:rsid w:val="00C41226"/>
    <w:rsid w:val="00C5503F"/>
    <w:rsid w:val="00C554A2"/>
    <w:rsid w:val="00C57362"/>
    <w:rsid w:val="00C904F4"/>
    <w:rsid w:val="00C93BE8"/>
    <w:rsid w:val="00C93FD1"/>
    <w:rsid w:val="00C9784B"/>
    <w:rsid w:val="00CA7731"/>
    <w:rsid w:val="00CB1A98"/>
    <w:rsid w:val="00CD62ED"/>
    <w:rsid w:val="00CE63FB"/>
    <w:rsid w:val="00D05FFA"/>
    <w:rsid w:val="00D1508A"/>
    <w:rsid w:val="00D221D5"/>
    <w:rsid w:val="00D26E54"/>
    <w:rsid w:val="00D41A5C"/>
    <w:rsid w:val="00D41C0B"/>
    <w:rsid w:val="00D50F33"/>
    <w:rsid w:val="00D5116E"/>
    <w:rsid w:val="00D56A6F"/>
    <w:rsid w:val="00D72086"/>
    <w:rsid w:val="00D8667B"/>
    <w:rsid w:val="00DD21C1"/>
    <w:rsid w:val="00DE05D8"/>
    <w:rsid w:val="00DE0696"/>
    <w:rsid w:val="00E055F3"/>
    <w:rsid w:val="00E07D64"/>
    <w:rsid w:val="00E5136A"/>
    <w:rsid w:val="00E610FF"/>
    <w:rsid w:val="00E61BC6"/>
    <w:rsid w:val="00E86C80"/>
    <w:rsid w:val="00EA1D07"/>
    <w:rsid w:val="00EB5A5B"/>
    <w:rsid w:val="00EC0619"/>
    <w:rsid w:val="00ED7707"/>
    <w:rsid w:val="00EE1231"/>
    <w:rsid w:val="00EE1E13"/>
    <w:rsid w:val="00EF4EE8"/>
    <w:rsid w:val="00EF56F4"/>
    <w:rsid w:val="00EF5AA7"/>
    <w:rsid w:val="00F103F7"/>
    <w:rsid w:val="00F136C8"/>
    <w:rsid w:val="00F22487"/>
    <w:rsid w:val="00F24FF7"/>
    <w:rsid w:val="00F36BBD"/>
    <w:rsid w:val="00F54137"/>
    <w:rsid w:val="00F55C60"/>
    <w:rsid w:val="00F63C89"/>
    <w:rsid w:val="00F83BA9"/>
    <w:rsid w:val="00F85E82"/>
    <w:rsid w:val="00F86927"/>
    <w:rsid w:val="00F97675"/>
    <w:rsid w:val="00FB25BD"/>
    <w:rsid w:val="00FE4AF8"/>
    <w:rsid w:val="00FE76FB"/>
    <w:rsid w:val="00FF345C"/>
    <w:rsid w:val="00FF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84E02"/>
  <w15:chartTrackingRefBased/>
  <w15:docId w15:val="{364980EA-6B5A-4CFE-8569-C2C35199B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225" w:left="540"/>
    </w:pPr>
  </w:style>
  <w:style w:type="character" w:styleId="a4">
    <w:name w:val="Hyperlink"/>
    <w:rPr>
      <w:color w:val="0000FF"/>
      <w:u w:val="single"/>
    </w:rPr>
  </w:style>
  <w:style w:type="paragraph" w:styleId="2">
    <w:name w:val="Body Text Indent 2"/>
    <w:basedOn w:val="a"/>
    <w:pPr>
      <w:snapToGrid w:val="0"/>
      <w:spacing w:before="120"/>
      <w:ind w:left="3420"/>
    </w:pPr>
    <w:rPr>
      <w:rFonts w:ascii="標楷體" w:eastAsia="標楷體" w:hint="eastAsia"/>
    </w:rPr>
  </w:style>
  <w:style w:type="paragraph" w:styleId="3">
    <w:name w:val="Body Text Indent 3"/>
    <w:basedOn w:val="a"/>
    <w:pPr>
      <w:snapToGrid w:val="0"/>
      <w:ind w:left="2880" w:hanging="1680"/>
    </w:pPr>
    <w:rPr>
      <w:rFonts w:ascii="標楷體" w:eastAsia="標楷體" w:hint="eastAsia"/>
    </w:rPr>
  </w:style>
  <w:style w:type="character" w:styleId="a5">
    <w:name w:val="footnote reference"/>
    <w:semiHidden/>
    <w:rPr>
      <w:vertAlign w:val="superscript"/>
    </w:rPr>
  </w:style>
  <w:style w:type="paragraph" w:styleId="a6">
    <w:name w:val="footnote text"/>
    <w:basedOn w:val="a"/>
    <w:semiHidden/>
    <w:pPr>
      <w:snapToGrid w:val="0"/>
    </w:pPr>
    <w:rPr>
      <w:sz w:val="20"/>
      <w:szCs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0"/>
  </w:style>
  <w:style w:type="paragraph" w:styleId="aa">
    <w:name w:val="Plain Text"/>
    <w:aliases w:val="一般文字 字元, 字元 字元, 字元 字元 字元"/>
    <w:basedOn w:val="a"/>
    <w:link w:val="ab"/>
    <w:uiPriority w:val="99"/>
    <w:rsid w:val="006B4091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character" w:customStyle="1" w:styleId="ab">
    <w:name w:val="純文字 字元"/>
    <w:aliases w:val="一般文字 字元 字元, 字元 字元 字元1, 字元 字元 字元 字元"/>
    <w:link w:val="aa"/>
    <w:uiPriority w:val="99"/>
    <w:rsid w:val="006B4091"/>
    <w:rPr>
      <w:rFonts w:ascii="細明體" w:eastAsia="細明體"/>
      <w:kern w:val="2"/>
      <w:sz w:val="24"/>
    </w:rPr>
  </w:style>
  <w:style w:type="paragraph" w:customStyle="1" w:styleId="ac">
    <w:name w:val="案由標題"/>
    <w:qFormat/>
    <w:rsid w:val="006374FF"/>
    <w:pPr>
      <w:widowControl w:val="0"/>
      <w:autoSpaceDE w:val="0"/>
      <w:autoSpaceDN w:val="0"/>
      <w:adjustRightInd w:val="0"/>
      <w:spacing w:beforeLines="50" w:before="50" w:afterLines="50" w:after="50" w:line="360" w:lineRule="exact"/>
      <w:ind w:hangingChars="413" w:hanging="992"/>
      <w:jc w:val="both"/>
      <w:outlineLvl w:val="0"/>
    </w:pPr>
    <w:rPr>
      <w:rFonts w:ascii="標楷體" w:eastAsia="標楷體" w:hAnsi="標楷體" w:cs="標楷體"/>
      <w:sz w:val="24"/>
      <w:szCs w:val="24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【校務會議】提案及對照表參考格式</dc:title>
  <dc:subject/>
  <dc:creator>user</dc:creator>
  <cp:keywords/>
  <dc:description/>
  <cp:lastModifiedBy>fy</cp:lastModifiedBy>
  <cp:revision>4</cp:revision>
  <cp:lastPrinted>2002-06-14T02:01:00Z</cp:lastPrinted>
  <dcterms:created xsi:type="dcterms:W3CDTF">2026-10-30T08:06:00Z</dcterms:created>
  <dcterms:modified xsi:type="dcterms:W3CDTF">2026-10-30T08:07:00Z</dcterms:modified>
</cp:coreProperties>
</file>